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8C34BA" w14:paraId="7752E6A1" w14:textId="77777777" w:rsidTr="00221B61">
        <w:trPr>
          <w:trHeight w:val="965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42DAB10E" w14:textId="77777777" w:rsidR="008C34BA" w:rsidRPr="00626A5A" w:rsidRDefault="008C34BA" w:rsidP="00CB4F8C">
            <w:pPr>
              <w:rPr>
                <w:b/>
                <w:sz w:val="28"/>
                <w:szCs w:val="28"/>
              </w:rPr>
            </w:pPr>
            <w:bookmarkStart w:id="0" w:name="_GoBack"/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AC749BD" w14:textId="429EE5AD" w:rsidR="008C34BA" w:rsidRPr="003378E2" w:rsidRDefault="008C34BA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2A64C7D4" w14:textId="77777777" w:rsidR="008C34BA" w:rsidRPr="00626A5A" w:rsidRDefault="008C34BA" w:rsidP="00CB4F8C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8C34BA" w14:paraId="693E94AA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4266ADCB" w14:textId="77777777" w:rsidR="008C34BA" w:rsidRPr="00BE01D5" w:rsidRDefault="008C34BA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78260F99" w14:textId="77777777" w:rsidR="008C34BA" w:rsidRDefault="008C34BA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67314C07" w14:textId="77777777" w:rsidR="008C34BA" w:rsidRDefault="008C34BA" w:rsidP="00CB4F8C">
            <w:pPr>
              <w:rPr>
                <w:b/>
                <w:sz w:val="22"/>
              </w:rPr>
            </w:pPr>
          </w:p>
        </w:tc>
      </w:tr>
      <w:tr w:rsidR="008C34BA" w14:paraId="4A46CAEE" w14:textId="77777777" w:rsidTr="00B2610B">
        <w:trPr>
          <w:trHeight w:val="46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DA1BB8" w14:textId="77777777" w:rsidR="008C34BA" w:rsidRPr="003873D0" w:rsidRDefault="008C34BA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A663324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DC4C8FD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15F74BE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60E66FB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191695F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2845893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8C34BA" w14:paraId="4DC5186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8E3E9E6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A90E36F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3721316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A52ECE9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A579026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C41ABB0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E646D61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21B61" w14:paraId="13BD7CBC" w14:textId="77777777" w:rsidTr="00221B61">
        <w:trPr>
          <w:trHeight w:val="561"/>
        </w:trPr>
        <w:tc>
          <w:tcPr>
            <w:tcW w:w="1276" w:type="dxa"/>
            <w:shd w:val="clear" w:color="auto" w:fill="auto"/>
            <w:vAlign w:val="center"/>
          </w:tcPr>
          <w:p w14:paraId="1D45EC0E" w14:textId="0CFFE2EB" w:rsidR="00221B61" w:rsidRPr="003873D0" w:rsidRDefault="00221B61" w:rsidP="00221B6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1E7D9740" w14:textId="65BE1997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32034A3" w14:textId="44FBCFF1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5902882" w14:textId="4A6F7066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66ECE27" w14:textId="419489B7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3E7A095" w14:textId="684A6569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18085BFB" w14:textId="4A21765C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1B61" w14:paraId="6247BC45" w14:textId="77777777" w:rsidTr="00221B61">
        <w:trPr>
          <w:trHeight w:val="640"/>
        </w:trPr>
        <w:tc>
          <w:tcPr>
            <w:tcW w:w="1276" w:type="dxa"/>
            <w:shd w:val="clear" w:color="auto" w:fill="auto"/>
            <w:vAlign w:val="center"/>
          </w:tcPr>
          <w:p w14:paraId="5442DA21" w14:textId="00C68FA7" w:rsidR="00221B61" w:rsidRPr="003873D0" w:rsidRDefault="00221B61" w:rsidP="00221B6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23B7125C" w14:textId="3F8B7A99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1481C41" w14:textId="4A7D8E5C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670B25F" w14:textId="01D91A1A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C77A84D" w14:textId="125F8941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58057E2" w14:textId="55482FF2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7B83EA3" w14:textId="6B0D8233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1B61" w14:paraId="5C8CDC1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7490652" w14:textId="658C9908" w:rsidR="00221B61" w:rsidRPr="003873D0" w:rsidRDefault="00221B61" w:rsidP="00221B61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7845706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B0B55DA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CE9496A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B22A58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A0F4CB6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7FE9451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21B61" w14:paraId="49B41F78" w14:textId="77777777" w:rsidTr="00B2610B">
        <w:trPr>
          <w:trHeight w:val="42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66F5E3" w14:textId="77777777" w:rsidR="00221B61" w:rsidRPr="003873D0" w:rsidRDefault="00221B61" w:rsidP="00221B6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3F3EB24" w14:textId="77777777" w:rsidR="00221B61" w:rsidRPr="003873D0" w:rsidRDefault="00221B61" w:rsidP="00221B6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F90B092" w14:textId="77777777" w:rsidR="00221B61" w:rsidRPr="003873D0" w:rsidRDefault="00221B61" w:rsidP="00221B6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CD2D1D8" w14:textId="77777777" w:rsidR="00221B61" w:rsidRPr="003873D0" w:rsidRDefault="00221B61" w:rsidP="00221B6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EC9083C" w14:textId="77777777" w:rsidR="00221B61" w:rsidRPr="003873D0" w:rsidRDefault="00221B61" w:rsidP="00221B6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14DCB8C" w14:textId="77777777" w:rsidR="00221B61" w:rsidRPr="003873D0" w:rsidRDefault="00221B61" w:rsidP="00221B6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086AD54" w14:textId="77777777" w:rsidR="00221B61" w:rsidRPr="003873D0" w:rsidRDefault="00221B61" w:rsidP="00221B6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221B61" w14:paraId="4881BD4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E282207" w14:textId="77777777" w:rsidR="00221B61" w:rsidRPr="003873D0" w:rsidRDefault="00221B61" w:rsidP="00221B61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4AE26E9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8176D3F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5C6D0FF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4C8893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E204340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6C0AB8B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21B61" w14:paraId="7C2B5EC6" w14:textId="77777777" w:rsidTr="00221B61">
        <w:trPr>
          <w:trHeight w:val="587"/>
        </w:trPr>
        <w:tc>
          <w:tcPr>
            <w:tcW w:w="1276" w:type="dxa"/>
            <w:shd w:val="clear" w:color="auto" w:fill="auto"/>
            <w:vAlign w:val="center"/>
          </w:tcPr>
          <w:p w14:paraId="34480997" w14:textId="271AAF33" w:rsidR="00221B61" w:rsidRPr="00045CB8" w:rsidRDefault="00221B61" w:rsidP="00221B6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41845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4AA4BECC" w14:textId="58253D0B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880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D3862E4" w14:textId="4735DFA7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9945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73682F1" w14:textId="073EFFBF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2933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14A47A5" w14:textId="1E3658EF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73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9AB5498" w14:textId="450E71F7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7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0CD901EB" w14:textId="27CCE37A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1B61" w14:paraId="15A8A5B7" w14:textId="77777777" w:rsidTr="00221B61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0C83860" w14:textId="489AD00F" w:rsidR="00221B61" w:rsidRPr="00045CB8" w:rsidRDefault="00221B61" w:rsidP="00221B6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12257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7C279875" w14:textId="662B5ECE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46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610BBB0" w14:textId="253A78E0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282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AFD1A18" w14:textId="7149891D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6278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ADEC54F" w14:textId="7B2E3C04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3521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F44698D" w14:textId="752DBA9E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3246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0E9217D3" w14:textId="6F574919" w:rsidR="00221B61" w:rsidRPr="00C636C8" w:rsidRDefault="00221B61" w:rsidP="00221B61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1B61" w14:paraId="5A543249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D0899" w14:textId="2814E60F" w:rsidR="00221B61" w:rsidRPr="003873D0" w:rsidRDefault="00221B61" w:rsidP="00221B61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FB38B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7ACCC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CC4A9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143DD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53F2B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9750BD8" w14:textId="77777777" w:rsidR="00221B61" w:rsidRPr="00C636C8" w:rsidRDefault="00221B61" w:rsidP="00221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EAF5AFD" w14:textId="5E4B2AD3" w:rsidR="00791714" w:rsidRDefault="00791714" w:rsidP="00E35048">
      <w:pPr>
        <w:spacing w:after="0"/>
      </w:pPr>
    </w:p>
    <w:p w14:paraId="04B6C8E2" w14:textId="77777777" w:rsidR="008C34BA" w:rsidRDefault="008C34BA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385733C3" w14:textId="77777777" w:rsidTr="00405DD5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7407A81" w14:textId="64AE10D3" w:rsidR="00367A91" w:rsidRPr="00BE01D5" w:rsidRDefault="00BE35EB">
            <w:pPr>
              <w:rPr>
                <w:sz w:val="22"/>
              </w:rPr>
            </w:pPr>
            <w:bookmarkStart w:id="1" w:name="_Hlk54185890"/>
            <w:r w:rsidRPr="00BE35EB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 xml:space="preserve">ÅNEDLIG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1FA8776A" w14:textId="11BA4249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1CF9DB1A" w14:textId="7C8B4EAC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44E285B5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46985FA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5F457BE5" w14:textId="35F99DDF" w:rsidR="00367A91" w:rsidRPr="00367A91" w:rsidRDefault="00BE35EB" w:rsidP="00E35048">
            <w:pPr>
              <w:spacing w:line="276" w:lineRule="auto"/>
              <w:rPr>
                <w:sz w:val="18"/>
                <w:szCs w:val="18"/>
              </w:rPr>
            </w:pPr>
            <w:r w:rsidRPr="00BE35EB">
              <w:rPr>
                <w:sz w:val="18"/>
                <w:szCs w:val="18"/>
              </w:rPr>
              <w:t>Det kontrolleres, at samtlige flugtvejsarmaturer er funktionsduelige.</w:t>
            </w:r>
          </w:p>
        </w:tc>
        <w:tc>
          <w:tcPr>
            <w:tcW w:w="1168" w:type="dxa"/>
            <w:vAlign w:val="center"/>
          </w:tcPr>
          <w:p w14:paraId="07AEE340" w14:textId="7D9A7915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B50C6AB" w14:textId="44CEA7D0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14:paraId="413046B2" w14:textId="5EB04154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BE35EB" w:rsidRPr="00BE35EB" w14:paraId="3647C75E" w14:textId="77777777" w:rsidTr="00405DD5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4850E654" w14:textId="6044C8F2" w:rsidR="00BE35EB" w:rsidRPr="001C175A" w:rsidRDefault="00BE35EB" w:rsidP="00BE35EB">
            <w:pPr>
              <w:spacing w:line="259" w:lineRule="auto"/>
              <w:rPr>
                <w:sz w:val="22"/>
              </w:rPr>
            </w:pPr>
            <w:r w:rsidRPr="001C175A">
              <w:rPr>
                <w:b/>
                <w:sz w:val="22"/>
              </w:rPr>
              <w:t>HALVÅRLIG 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62A112E2" w14:textId="02298709" w:rsidR="00BE35EB" w:rsidRPr="008607CB" w:rsidRDefault="00BE35EB" w:rsidP="008607CB">
            <w:pPr>
              <w:spacing w:line="259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85E574B" w14:textId="5AC7B276" w:rsidR="00BE35EB" w:rsidRPr="008607CB" w:rsidRDefault="00BE35EB" w:rsidP="008607CB">
            <w:pPr>
              <w:spacing w:line="259" w:lineRule="auto"/>
              <w:jc w:val="center"/>
              <w:rPr>
                <w:b/>
                <w:i/>
                <w:sz w:val="22"/>
              </w:rPr>
            </w:pPr>
          </w:p>
        </w:tc>
      </w:tr>
      <w:tr w:rsidR="00405DD5" w:rsidRPr="00BE35EB" w14:paraId="5E1B43EA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6E7B7C3B" w14:textId="29D9A8F0" w:rsidR="00405DD5" w:rsidRPr="00BE35EB" w:rsidRDefault="00405DD5" w:rsidP="00405DD5">
            <w:r>
              <w:t>1</w:t>
            </w:r>
          </w:p>
        </w:tc>
        <w:tc>
          <w:tcPr>
            <w:tcW w:w="7516" w:type="dxa"/>
            <w:vAlign w:val="center"/>
          </w:tcPr>
          <w:p w14:paraId="1259DF4B" w14:textId="71D919CD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Det kontrolleres, at flugtvejs-og panikbelysningen ved strømafbrydelse automatisk skifter over på den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 xml:space="preserve">sekundære strømforsyning, enten batteri </w:t>
            </w:r>
            <w:r w:rsidR="00045CB8" w:rsidRPr="00332BE1">
              <w:rPr>
                <w:sz w:val="18"/>
                <w:szCs w:val="18"/>
              </w:rPr>
              <w:t>backup</w:t>
            </w:r>
            <w:r w:rsidRPr="00332BE1">
              <w:rPr>
                <w:sz w:val="18"/>
                <w:szCs w:val="18"/>
              </w:rPr>
              <w:t xml:space="preserve"> eller sekundær strømforsyning for anlæg med dobbelt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strømforsyning.</w:t>
            </w:r>
          </w:p>
        </w:tc>
        <w:tc>
          <w:tcPr>
            <w:tcW w:w="1168" w:type="dxa"/>
            <w:vAlign w:val="center"/>
          </w:tcPr>
          <w:p w14:paraId="1CD7FD77" w14:textId="27EB5D9D" w:rsidR="00405DD5" w:rsidRDefault="00405DD5" w:rsidP="00405DD5">
            <w:pPr>
              <w:jc w:val="center"/>
            </w:pPr>
          </w:p>
        </w:tc>
        <w:tc>
          <w:tcPr>
            <w:tcW w:w="1105" w:type="dxa"/>
            <w:vAlign w:val="center"/>
          </w:tcPr>
          <w:p w14:paraId="25238112" w14:textId="4CF9F440" w:rsidR="00405DD5" w:rsidRDefault="00405DD5" w:rsidP="00405DD5">
            <w:pPr>
              <w:jc w:val="center"/>
            </w:pPr>
          </w:p>
        </w:tc>
      </w:tr>
      <w:tr w:rsidR="00405DD5" w:rsidRPr="00BE35EB" w14:paraId="39794B47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96D2251" w14:textId="5E4C911B" w:rsidR="00405DD5" w:rsidRPr="00BE35EB" w:rsidRDefault="00405DD5" w:rsidP="00405DD5">
            <w:r>
              <w:t>2</w:t>
            </w:r>
          </w:p>
        </w:tc>
        <w:tc>
          <w:tcPr>
            <w:tcW w:w="7516" w:type="dxa"/>
            <w:vAlign w:val="center"/>
          </w:tcPr>
          <w:p w14:paraId="368FDF55" w14:textId="77777777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Strømforsyningen til normalbelysningen afbrydes, og det kontrolleres, om flugtvejs- og panikbelysning har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den krævede backupfunktion med strømafbrydelse i den krævede tid. For decentrale anlæg skal samtlige</w:t>
            </w:r>
          </w:p>
          <w:p w14:paraId="6ACA7562" w14:textId="72F526F4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armaturer kontrolleres.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74062975" w14:textId="712F3BD2" w:rsidR="00405DD5" w:rsidRDefault="00405DD5" w:rsidP="00405DD5">
            <w:pPr>
              <w:jc w:val="center"/>
            </w:pPr>
          </w:p>
        </w:tc>
        <w:tc>
          <w:tcPr>
            <w:tcW w:w="1105" w:type="dxa"/>
            <w:vAlign w:val="center"/>
          </w:tcPr>
          <w:p w14:paraId="2B716D42" w14:textId="54844FA3" w:rsidR="00405DD5" w:rsidRDefault="00405DD5" w:rsidP="00405DD5">
            <w:pPr>
              <w:jc w:val="center"/>
            </w:pPr>
          </w:p>
        </w:tc>
      </w:tr>
      <w:tr w:rsidR="00405DD5" w:rsidRPr="00BE35EB" w14:paraId="25309EB2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AB822EF" w14:textId="2C8F075B" w:rsidR="00405DD5" w:rsidRPr="00BE35EB" w:rsidRDefault="00405DD5" w:rsidP="00405DD5">
            <w:pPr>
              <w:spacing w:line="259" w:lineRule="auto"/>
            </w:pPr>
            <w:r>
              <w:t>3</w:t>
            </w:r>
          </w:p>
        </w:tc>
        <w:tc>
          <w:tcPr>
            <w:tcW w:w="7516" w:type="dxa"/>
            <w:vAlign w:val="center"/>
          </w:tcPr>
          <w:p w14:paraId="2DD64EC0" w14:textId="5614D63A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Ved kontrolpanelet for flugtvejs- og panikbelysning, skal der være ophængt en instruks med udførlig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vejledning i flugtvejs- og panikbelysningens betjening og afprøvning. Instruksen skal indikere hvilke</w:t>
            </w:r>
          </w:p>
          <w:p w14:paraId="05211719" w14:textId="0A74BAC4" w:rsidR="00405DD5" w:rsidRPr="000E39CB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 xml:space="preserve">grupper, der skal afbrydes for kontrol af </w:t>
            </w:r>
            <w:r w:rsidR="00045CB8" w:rsidRPr="00332BE1">
              <w:rPr>
                <w:sz w:val="18"/>
                <w:szCs w:val="18"/>
              </w:rPr>
              <w:t>backup</w:t>
            </w:r>
            <w:r w:rsidR="00706AA7"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funktionen. Tillige skal de enkelte afbrydere i el</w:t>
            </w:r>
            <w:r w:rsidR="00706AA7">
              <w:rPr>
                <w:sz w:val="18"/>
                <w:szCs w:val="18"/>
              </w:rPr>
              <w:t>-</w:t>
            </w:r>
            <w:r w:rsidRPr="00332BE1">
              <w:rPr>
                <w:sz w:val="18"/>
                <w:szCs w:val="18"/>
              </w:rPr>
              <w:t>tavlerne for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kontrol af denne backup funktion være markeret.</w:t>
            </w:r>
          </w:p>
        </w:tc>
        <w:tc>
          <w:tcPr>
            <w:tcW w:w="1168" w:type="dxa"/>
            <w:vAlign w:val="center"/>
          </w:tcPr>
          <w:p w14:paraId="617FDFB0" w14:textId="5EE9C39C" w:rsidR="00405DD5" w:rsidRPr="00BE35EB" w:rsidRDefault="00405DD5" w:rsidP="00405DD5">
            <w:pPr>
              <w:spacing w:line="259" w:lineRule="auto"/>
              <w:jc w:val="center"/>
            </w:pPr>
          </w:p>
        </w:tc>
        <w:tc>
          <w:tcPr>
            <w:tcW w:w="1105" w:type="dxa"/>
            <w:vAlign w:val="center"/>
          </w:tcPr>
          <w:p w14:paraId="01B55954" w14:textId="1C91B454" w:rsidR="00405DD5" w:rsidRPr="00BE35EB" w:rsidRDefault="00405DD5" w:rsidP="00405DD5">
            <w:pPr>
              <w:spacing w:line="259" w:lineRule="auto"/>
              <w:jc w:val="center"/>
            </w:pPr>
          </w:p>
        </w:tc>
      </w:tr>
    </w:tbl>
    <w:p w14:paraId="67300065" w14:textId="0397B4EB" w:rsidR="00BE35EB" w:rsidRDefault="00BE35EB" w:rsidP="00E35048">
      <w:pPr>
        <w:spacing w:after="0"/>
      </w:pPr>
    </w:p>
    <w:p w14:paraId="6E044002" w14:textId="77777777" w:rsidR="000352CD" w:rsidRDefault="000352CD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4EBD3E7" w14:textId="77777777" w:rsidTr="00405DD5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7415019D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4D1B7D79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462D261A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3C32C7C4" w14:textId="650CA785" w:rsidR="00332BE1" w:rsidRDefault="00332BE1" w:rsidP="00E35048">
      <w:pPr>
        <w:spacing w:after="0"/>
      </w:pPr>
    </w:p>
    <w:p w14:paraId="318398D8" w14:textId="208B7628" w:rsidR="008607CB" w:rsidRDefault="008607CB" w:rsidP="00E35048">
      <w:pPr>
        <w:spacing w:after="0"/>
      </w:pPr>
    </w:p>
    <w:p w14:paraId="21408E49" w14:textId="449F515F" w:rsidR="008607CB" w:rsidRDefault="008607CB" w:rsidP="00E35048">
      <w:pPr>
        <w:spacing w:after="0"/>
      </w:pPr>
    </w:p>
    <w:p w14:paraId="2F0194F6" w14:textId="6ABC66F9" w:rsidR="008607CB" w:rsidRDefault="008607CB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06DA5159" w14:textId="77777777" w:rsidTr="00F90946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48447F74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4D9E26D9" w14:textId="77777777" w:rsidTr="00F90946">
        <w:trPr>
          <w:trHeight w:val="635"/>
        </w:trPr>
        <w:tc>
          <w:tcPr>
            <w:tcW w:w="10206" w:type="dxa"/>
            <w:vAlign w:val="center"/>
          </w:tcPr>
          <w:p w14:paraId="608D6053" w14:textId="5C71D50B" w:rsidR="00FF07E9" w:rsidRPr="00706AA7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1606EB8E" w14:textId="2E0C5D14" w:rsidR="00706AA7" w:rsidRPr="00706AA7" w:rsidRDefault="00706AA7" w:rsidP="00706AA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706AA7">
              <w:rPr>
                <w:sz w:val="18"/>
                <w:szCs w:val="18"/>
              </w:rPr>
              <w:t>DBI Vejledning 34 ”Sikkerhedsbelysning</w:t>
            </w:r>
            <w:r w:rsidR="00AE230B">
              <w:rPr>
                <w:sz w:val="18"/>
                <w:szCs w:val="18"/>
              </w:rPr>
              <w:t>”</w:t>
            </w:r>
            <w:r w:rsidRPr="00706AA7">
              <w:rPr>
                <w:sz w:val="18"/>
                <w:szCs w:val="18"/>
              </w:rPr>
              <w:t>, Dansk Brand- og sikringsteknisk Institut</w:t>
            </w:r>
          </w:p>
          <w:p w14:paraId="006F6C66" w14:textId="23FFE6B9" w:rsidR="00706AA7" w:rsidRDefault="00706AA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4745299A" w14:textId="77777777" w:rsidR="00206E27" w:rsidRDefault="00206E27"/>
    <w:sectPr w:rsidR="00206E27" w:rsidSect="00221B61">
      <w:headerReference w:type="default" r:id="rId9"/>
      <w:footerReference w:type="default" r:id="rId10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FBDD" w14:textId="77777777" w:rsidR="00B41BAF" w:rsidRDefault="00B41BAF" w:rsidP="009B70AC">
      <w:pPr>
        <w:spacing w:after="0" w:line="240" w:lineRule="auto"/>
      </w:pPr>
      <w:r>
        <w:separator/>
      </w:r>
    </w:p>
  </w:endnote>
  <w:endnote w:type="continuationSeparator" w:id="0">
    <w:p w14:paraId="69503117" w14:textId="77777777" w:rsidR="00B41BAF" w:rsidRDefault="00B41BAF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255BCD" w14:textId="1475F57B" w:rsidR="009B70AC" w:rsidRDefault="00191809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16-06</w:t>
            </w:r>
            <w:r w:rsidR="003B7079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8230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82306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F9BFD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4C6B" w14:textId="77777777" w:rsidR="00B41BAF" w:rsidRDefault="00B41BAF" w:rsidP="009B70AC">
      <w:pPr>
        <w:spacing w:after="0" w:line="240" w:lineRule="auto"/>
      </w:pPr>
      <w:r>
        <w:separator/>
      </w:r>
    </w:p>
  </w:footnote>
  <w:footnote w:type="continuationSeparator" w:id="0">
    <w:p w14:paraId="1B4BCF4F" w14:textId="77777777" w:rsidR="00B41BAF" w:rsidRDefault="00B41BAF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B4D0" w14:textId="436F10A1" w:rsidR="009B70AC" w:rsidRPr="0035118E" w:rsidRDefault="009B70AC" w:rsidP="00706AA7">
    <w:pPr>
      <w:pStyle w:val="Sidehoved"/>
      <w:spacing w:after="240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+ISADp2o8sqYCxKz5LEStVdeWkyFwHa9s5dseApEaoAiOpweRJPAlKGS412zMK3"/>
  </w:docVars>
  <w:rsids>
    <w:rsidRoot w:val="003B024D"/>
    <w:rsid w:val="000352CD"/>
    <w:rsid w:val="00045CB8"/>
    <w:rsid w:val="000A0F3A"/>
    <w:rsid w:val="000E267D"/>
    <w:rsid w:val="000E39CB"/>
    <w:rsid w:val="001011EF"/>
    <w:rsid w:val="0011109F"/>
    <w:rsid w:val="00117DDB"/>
    <w:rsid w:val="00142276"/>
    <w:rsid w:val="00191809"/>
    <w:rsid w:val="00197AD7"/>
    <w:rsid w:val="001C175A"/>
    <w:rsid w:val="001F6228"/>
    <w:rsid w:val="00206E27"/>
    <w:rsid w:val="00221B61"/>
    <w:rsid w:val="00240162"/>
    <w:rsid w:val="002B0B86"/>
    <w:rsid w:val="00332BE1"/>
    <w:rsid w:val="003378E2"/>
    <w:rsid w:val="0035118E"/>
    <w:rsid w:val="00367A91"/>
    <w:rsid w:val="003A370F"/>
    <w:rsid w:val="003B024D"/>
    <w:rsid w:val="003B488E"/>
    <w:rsid w:val="003B7079"/>
    <w:rsid w:val="00405DD5"/>
    <w:rsid w:val="0041398F"/>
    <w:rsid w:val="004F14F7"/>
    <w:rsid w:val="00527E56"/>
    <w:rsid w:val="00537009"/>
    <w:rsid w:val="0054735A"/>
    <w:rsid w:val="005701B7"/>
    <w:rsid w:val="00626A5A"/>
    <w:rsid w:val="006A6FBE"/>
    <w:rsid w:val="00706AA7"/>
    <w:rsid w:val="00722433"/>
    <w:rsid w:val="0075189F"/>
    <w:rsid w:val="0076093A"/>
    <w:rsid w:val="00774D1C"/>
    <w:rsid w:val="00791714"/>
    <w:rsid w:val="007B1320"/>
    <w:rsid w:val="007E0C61"/>
    <w:rsid w:val="00820C9C"/>
    <w:rsid w:val="008607CB"/>
    <w:rsid w:val="008B6704"/>
    <w:rsid w:val="008C34BA"/>
    <w:rsid w:val="008E3AE2"/>
    <w:rsid w:val="009731CE"/>
    <w:rsid w:val="009B70AC"/>
    <w:rsid w:val="009D298D"/>
    <w:rsid w:val="00A0111A"/>
    <w:rsid w:val="00A61A1B"/>
    <w:rsid w:val="00A674D7"/>
    <w:rsid w:val="00A72828"/>
    <w:rsid w:val="00A900BD"/>
    <w:rsid w:val="00AA1662"/>
    <w:rsid w:val="00AE230B"/>
    <w:rsid w:val="00AF0A1A"/>
    <w:rsid w:val="00B2610B"/>
    <w:rsid w:val="00B41BAF"/>
    <w:rsid w:val="00B82306"/>
    <w:rsid w:val="00B82A35"/>
    <w:rsid w:val="00B95C74"/>
    <w:rsid w:val="00BE01D5"/>
    <w:rsid w:val="00BE35EB"/>
    <w:rsid w:val="00BF53D8"/>
    <w:rsid w:val="00C65849"/>
    <w:rsid w:val="00D05F95"/>
    <w:rsid w:val="00D25DB3"/>
    <w:rsid w:val="00D671D7"/>
    <w:rsid w:val="00E21905"/>
    <w:rsid w:val="00E35048"/>
    <w:rsid w:val="00EB0583"/>
    <w:rsid w:val="00F00F1C"/>
    <w:rsid w:val="00F55DB3"/>
    <w:rsid w:val="00F622B9"/>
    <w:rsid w:val="00F90946"/>
    <w:rsid w:val="00FA3FDB"/>
    <w:rsid w:val="00FE2F63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8886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EB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2022-06-16T08:45:00Z</dcterms:created>
  <dcterms:modified xsi:type="dcterms:W3CDTF">2022-06-16T08:45:00Z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{55B3BD29-F4ED-4121-B75F-0814A644C4DC}</vt:lpwstr>
  </property>
</Properties>
</file>